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523" w:rsidRPr="009F2523" w:rsidRDefault="009F2523" w:rsidP="009F2523">
      <w:pPr>
        <w:ind w:left="-1350" w:firstLine="540"/>
        <w:rPr>
          <w:rFonts w:ascii="Times New Roman" w:hAnsi="Times New Roman" w:cs="Times New Roman"/>
          <w:sz w:val="24"/>
          <w:szCs w:val="24"/>
        </w:rPr>
      </w:pPr>
      <w:r w:rsidRPr="009F2523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9F2523" w:rsidRPr="009F2523" w:rsidRDefault="009F2523" w:rsidP="009F2523">
      <w:pPr>
        <w:rPr>
          <w:rFonts w:ascii="Times New Roman" w:hAnsi="Times New Roman" w:cs="Times New Roman"/>
          <w:sz w:val="24"/>
          <w:szCs w:val="24"/>
        </w:rPr>
      </w:pPr>
      <w:r w:rsidRPr="009F2523">
        <w:rPr>
          <w:rFonts w:ascii="Times New Roman" w:hAnsi="Times New Roman" w:cs="Times New Roman"/>
          <w:b/>
          <w:sz w:val="24"/>
          <w:szCs w:val="24"/>
        </w:rPr>
        <w:t>Appendix I. Soil properties of the experimental field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6"/>
        <w:gridCol w:w="1610"/>
        <w:gridCol w:w="1526"/>
        <w:gridCol w:w="1526"/>
        <w:gridCol w:w="1517"/>
      </w:tblGrid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Soil properties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Year 2010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Year 2011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Year 2012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Critical limit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F252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H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OM%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1.53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1.52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1.52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Total N (%)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Available P (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ppm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38.97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39.12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38.31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7.0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Exchangeable K (me/100g)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Available Ca (me/100g soil)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1.02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1.03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2.00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Available Mg (me/100g soil)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0.23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0.24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0.50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Available B (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ppm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0.12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0.20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Available Zn (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ppm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0.45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0.46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0.46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0.60</w:t>
            </w:r>
          </w:p>
        </w:tc>
      </w:tr>
      <w:tr w:rsidR="009F2523" w:rsidRPr="009F2523" w:rsidTr="00D77626">
        <w:trPr>
          <w:jc w:val="center"/>
        </w:trPr>
        <w:tc>
          <w:tcPr>
            <w:tcW w:w="4788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Soil texture</w:t>
            </w:r>
          </w:p>
        </w:tc>
        <w:tc>
          <w:tcPr>
            <w:tcW w:w="252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Sandy loam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Sandy loam</w:t>
            </w:r>
          </w:p>
        </w:tc>
        <w:tc>
          <w:tcPr>
            <w:tcW w:w="2340" w:type="dxa"/>
            <w:vAlign w:val="center"/>
          </w:tcPr>
          <w:p w:rsidR="009F2523" w:rsidRPr="009F2523" w:rsidRDefault="009F2523" w:rsidP="009F2523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Sandy loam</w:t>
            </w:r>
          </w:p>
        </w:tc>
        <w:tc>
          <w:tcPr>
            <w:tcW w:w="2182" w:type="dxa"/>
            <w:vAlign w:val="center"/>
          </w:tcPr>
          <w:p w:rsidR="009F2523" w:rsidRPr="009F2523" w:rsidRDefault="009F2523" w:rsidP="009F252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F2523" w:rsidRPr="009F2523" w:rsidRDefault="009F2523" w:rsidP="009F25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F2523">
        <w:rPr>
          <w:rFonts w:ascii="Times New Roman" w:hAnsi="Times New Roman" w:cs="Times New Roman"/>
          <w:sz w:val="24"/>
          <w:szCs w:val="24"/>
        </w:rPr>
        <w:t xml:space="preserve"> Source: Soil Resource Development Institute (SRDI), </w:t>
      </w:r>
      <w:proofErr w:type="spellStart"/>
      <w:r w:rsidRPr="009F2523">
        <w:rPr>
          <w:rFonts w:ascii="Times New Roman" w:hAnsi="Times New Roman" w:cs="Times New Roman"/>
          <w:sz w:val="24"/>
          <w:szCs w:val="24"/>
        </w:rPr>
        <w:t>Dinajpur</w:t>
      </w:r>
      <w:proofErr w:type="spellEnd"/>
      <w:r w:rsidRPr="009F2523">
        <w:rPr>
          <w:rFonts w:ascii="Times New Roman" w:hAnsi="Times New Roman" w:cs="Times New Roman"/>
          <w:sz w:val="24"/>
          <w:szCs w:val="24"/>
        </w:rPr>
        <w:t>, Bangladesh</w:t>
      </w:r>
    </w:p>
    <w:p w:rsidR="009F2523" w:rsidRDefault="009F2523" w:rsidP="009F252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9F2523" w:rsidRPr="009F2523" w:rsidRDefault="009F2523" w:rsidP="009F2523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9F2523">
        <w:rPr>
          <w:rFonts w:ascii="Times New Roman" w:hAnsi="Times New Roman" w:cs="Times New Roman"/>
          <w:b/>
          <w:bCs/>
          <w:sz w:val="24"/>
          <w:szCs w:val="24"/>
        </w:rPr>
        <w:t>Appendix II.</w:t>
      </w:r>
      <w:proofErr w:type="gramEnd"/>
      <w:r w:rsidRPr="009F2523">
        <w:rPr>
          <w:rFonts w:ascii="Times New Roman" w:hAnsi="Times New Roman" w:cs="Times New Roman"/>
          <w:b/>
          <w:bCs/>
          <w:sz w:val="24"/>
          <w:szCs w:val="24"/>
        </w:rPr>
        <w:t xml:space="preserve">  Management practices applied in research and farmer’s fields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78"/>
        <w:gridCol w:w="3726"/>
        <w:gridCol w:w="2952"/>
      </w:tblGrid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bCs/>
                <w:sz w:val="24"/>
                <w:szCs w:val="24"/>
              </w:rPr>
              <w:t>Items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bCs/>
                <w:sz w:val="24"/>
                <w:szCs w:val="24"/>
              </w:rPr>
              <w:t>Research field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bCs/>
                <w:sz w:val="24"/>
                <w:szCs w:val="24"/>
              </w:rPr>
              <w:t>Farmer’s field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Seedling age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 days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 days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Seedling/hill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Fertilize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rs</w:t>
            </w: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Cowdung</w:t>
            </w:r>
            <w:proofErr w:type="spellEnd"/>
          </w:p>
        </w:tc>
        <w:tc>
          <w:tcPr>
            <w:tcW w:w="3726" w:type="dxa"/>
            <w:vAlign w:val="bottom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4000 kg/ha</w:t>
            </w:r>
          </w:p>
        </w:tc>
        <w:tc>
          <w:tcPr>
            <w:tcW w:w="2952" w:type="dxa"/>
            <w:vAlign w:val="bottom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3000kg/ha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Urea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112 kg/ha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150 kg/ha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TSP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20 kg/ha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MP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46 kg/ha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Gypsum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34 kg/ha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Zink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sulphate</w:t>
            </w:r>
            <w:proofErr w:type="spellEnd"/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2.8 kg/ha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Irrigation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Three to five times-</w:t>
            </w:r>
          </w:p>
          <w:p w:rsidR="009F2523" w:rsidRPr="009F2523" w:rsidRDefault="009F2523" w:rsidP="009F2523">
            <w:pPr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 days after transplanting</w:t>
            </w:r>
          </w:p>
          <w:p w:rsidR="009F2523" w:rsidRPr="009F2523" w:rsidRDefault="009F2523" w:rsidP="009F2523">
            <w:pPr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Maximum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  <w:p w:rsidR="009F2523" w:rsidRPr="009F2523" w:rsidRDefault="009F2523" w:rsidP="009F2523">
            <w:pPr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Flowering stage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One time-</w:t>
            </w:r>
          </w:p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Flowering stage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Weed management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Two times-</w:t>
            </w:r>
          </w:p>
          <w:p w:rsidR="009F2523" w:rsidRPr="009F2523" w:rsidRDefault="009F2523" w:rsidP="009F2523">
            <w:pPr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Initial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  <w:p w:rsidR="009F2523" w:rsidRPr="009F2523" w:rsidRDefault="009F2523" w:rsidP="009F2523">
            <w:pPr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Maximum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One time-</w:t>
            </w:r>
          </w:p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Maximum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</w:tc>
      </w:tr>
      <w:tr w:rsidR="009F2523" w:rsidRPr="009F2523" w:rsidTr="009F2523">
        <w:tc>
          <w:tcPr>
            <w:tcW w:w="2178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Fungicide application</w:t>
            </w:r>
          </w:p>
        </w:tc>
        <w:tc>
          <w:tcPr>
            <w:tcW w:w="3726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Two times-</w:t>
            </w:r>
          </w:p>
          <w:p w:rsidR="009F2523" w:rsidRPr="009F2523" w:rsidRDefault="009F2523" w:rsidP="009F2523">
            <w:pPr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Maximum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  <w:p w:rsidR="009F2523" w:rsidRPr="009F2523" w:rsidRDefault="009F2523" w:rsidP="009F2523">
            <w:pPr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Complete flowering stage</w:t>
            </w:r>
          </w:p>
        </w:tc>
        <w:tc>
          <w:tcPr>
            <w:tcW w:w="2952" w:type="dxa"/>
          </w:tcPr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One time-</w:t>
            </w:r>
          </w:p>
          <w:p w:rsidR="009F2523" w:rsidRPr="009F2523" w:rsidRDefault="009F2523" w:rsidP="009F2523">
            <w:pPr>
              <w:spacing w:after="0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Maximum </w:t>
            </w:r>
            <w:proofErr w:type="spellStart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tillering</w:t>
            </w:r>
            <w:proofErr w:type="spellEnd"/>
            <w:r w:rsidRPr="009F2523">
              <w:rPr>
                <w:rFonts w:ascii="Times New Roman" w:hAnsi="Times New Roman" w:cs="Times New Roman"/>
                <w:sz w:val="24"/>
                <w:szCs w:val="24"/>
              </w:rPr>
              <w:t xml:space="preserve"> stage</w:t>
            </w:r>
          </w:p>
          <w:p w:rsidR="009F2523" w:rsidRPr="009F2523" w:rsidRDefault="009F2523" w:rsidP="009F252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F2523" w:rsidRPr="009F2523" w:rsidRDefault="009F2523" w:rsidP="009F252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F2523" w:rsidRPr="009F2523" w:rsidRDefault="009F2523" w:rsidP="009F2523">
      <w:pPr>
        <w:rPr>
          <w:rFonts w:ascii="Times New Roman" w:hAnsi="Times New Roman" w:cs="Times New Roman"/>
          <w:sz w:val="24"/>
          <w:szCs w:val="24"/>
        </w:rPr>
        <w:sectPr w:rsidR="009F2523" w:rsidRPr="009F2523" w:rsidSect="00DD1386">
          <w:headerReference w:type="default" r:id="rId8"/>
          <w:footerReference w:type="even" r:id="rId9"/>
          <w:footerReference w:type="default" r:id="rId10"/>
          <w:pgSz w:w="11909" w:h="16834" w:code="9"/>
          <w:pgMar w:top="1440" w:right="1152" w:bottom="1440" w:left="1728" w:header="720" w:footer="720" w:gutter="0"/>
          <w:pgNumType w:start="194"/>
          <w:cols w:space="720"/>
          <w:docGrid w:linePitch="360"/>
        </w:sectPr>
      </w:pPr>
    </w:p>
    <w:p w:rsidR="00063855" w:rsidRPr="009F2523" w:rsidRDefault="00063855" w:rsidP="009F2523">
      <w:pPr>
        <w:rPr>
          <w:rFonts w:ascii="Times New Roman" w:hAnsi="Times New Roman" w:cs="Times New Roman"/>
          <w:sz w:val="24"/>
          <w:szCs w:val="24"/>
        </w:rPr>
      </w:pPr>
    </w:p>
    <w:p w:rsidR="009F2523" w:rsidRPr="009F2523" w:rsidRDefault="009F2523" w:rsidP="009F2523">
      <w:pPr>
        <w:rPr>
          <w:rFonts w:ascii="Times New Roman" w:hAnsi="Times New Roman" w:cs="Times New Roman"/>
          <w:sz w:val="24"/>
          <w:szCs w:val="24"/>
        </w:rPr>
      </w:pPr>
    </w:p>
    <w:p w:rsidR="00063855" w:rsidRPr="009F2523" w:rsidRDefault="00063855" w:rsidP="0006385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9F2523">
        <w:rPr>
          <w:rFonts w:ascii="Times New Roman" w:hAnsi="Times New Roman" w:cs="Times New Roman"/>
          <w:b/>
          <w:sz w:val="24"/>
          <w:szCs w:val="24"/>
        </w:rPr>
        <w:t>Appendix III.</w:t>
      </w:r>
      <w:proofErr w:type="gramEnd"/>
      <w:r w:rsidRPr="009F2523">
        <w:rPr>
          <w:rFonts w:ascii="Times New Roman" w:hAnsi="Times New Roman" w:cs="Times New Roman"/>
          <w:b/>
          <w:sz w:val="24"/>
          <w:szCs w:val="24"/>
        </w:rPr>
        <w:t xml:space="preserve">  Weather data of the experimental area during July to December for the year 2010- 2012</w:t>
      </w:r>
    </w:p>
    <w:tbl>
      <w:tblPr>
        <w:tblW w:w="15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763"/>
        <w:gridCol w:w="810"/>
        <w:gridCol w:w="810"/>
        <w:gridCol w:w="720"/>
        <w:gridCol w:w="720"/>
        <w:gridCol w:w="720"/>
        <w:gridCol w:w="720"/>
        <w:gridCol w:w="810"/>
        <w:gridCol w:w="720"/>
        <w:gridCol w:w="767"/>
        <w:gridCol w:w="720"/>
        <w:gridCol w:w="720"/>
        <w:gridCol w:w="720"/>
        <w:gridCol w:w="702"/>
        <w:gridCol w:w="803"/>
        <w:gridCol w:w="698"/>
        <w:gridCol w:w="742"/>
        <w:gridCol w:w="788"/>
      </w:tblGrid>
      <w:tr w:rsidR="00063855" w:rsidRPr="009F2523" w:rsidTr="00CA4B0D">
        <w:trPr>
          <w:jc w:val="center"/>
        </w:trPr>
        <w:tc>
          <w:tcPr>
            <w:tcW w:w="2178" w:type="dxa"/>
            <w:vMerge w:val="restart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Weather parameter</w:t>
            </w:r>
          </w:p>
        </w:tc>
        <w:tc>
          <w:tcPr>
            <w:tcW w:w="4543" w:type="dxa"/>
            <w:gridSpan w:val="6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Month (2010)</w:t>
            </w:r>
          </w:p>
        </w:tc>
        <w:tc>
          <w:tcPr>
            <w:tcW w:w="4457" w:type="dxa"/>
            <w:gridSpan w:val="6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Month (2011)</w:t>
            </w:r>
          </w:p>
        </w:tc>
        <w:tc>
          <w:tcPr>
            <w:tcW w:w="4453" w:type="dxa"/>
            <w:gridSpan w:val="6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Month (2012)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Merge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July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Aug.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Sept.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Oct.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Nov.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Dec.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July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Aug.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Sept.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Oct.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Nov.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Dec.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July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Aug.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Sept.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Oct.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Nov.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Dec.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Align w:val="center"/>
          </w:tcPr>
          <w:p w:rsidR="00063855" w:rsidRPr="009F2523" w:rsidRDefault="00063855" w:rsidP="00CA4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Temperature (Max.)</w:t>
            </w:r>
            <w:r w:rsidRPr="009F252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0</w:t>
            </w: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32.7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32.8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31.6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30.1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25.7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32.6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32.7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31.3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32.4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29.6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21.9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31.8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31.1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32.4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31.8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28.7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21.4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Align w:val="center"/>
          </w:tcPr>
          <w:p w:rsidR="00063855" w:rsidRPr="009F2523" w:rsidRDefault="00063855" w:rsidP="00CA4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Temperature (Min.)</w:t>
            </w:r>
            <w:r w:rsidRPr="009F2523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0</w:t>
            </w: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26.3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25.8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25.5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23.3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18.3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11.3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25.7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25.5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25.7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23.2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15.9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10.9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26.4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26.5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25.4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22.1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15.1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11.5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Rainfall (mm)</w:t>
            </w: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328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499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424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Align w:val="center"/>
          </w:tcPr>
          <w:p w:rsidR="00063855" w:rsidRPr="009F2523" w:rsidRDefault="00063855" w:rsidP="00CA4B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Relative humidity (%)</w:t>
            </w: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</w:tr>
      <w:tr w:rsidR="00063855" w:rsidRPr="009F2523" w:rsidTr="00CA4B0D">
        <w:trPr>
          <w:jc w:val="center"/>
        </w:trPr>
        <w:tc>
          <w:tcPr>
            <w:tcW w:w="2178" w:type="dxa"/>
            <w:vAlign w:val="center"/>
          </w:tcPr>
          <w:p w:rsidR="00063855" w:rsidRPr="009F2523" w:rsidRDefault="00063855" w:rsidP="00CA4B0D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Sunshine (hr.)</w:t>
            </w:r>
          </w:p>
        </w:tc>
        <w:tc>
          <w:tcPr>
            <w:tcW w:w="76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5.5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81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5.0</w:t>
            </w:r>
          </w:p>
        </w:tc>
        <w:tc>
          <w:tcPr>
            <w:tcW w:w="767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6.5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720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70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803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5.5</w:t>
            </w:r>
          </w:p>
        </w:tc>
        <w:tc>
          <w:tcPr>
            <w:tcW w:w="69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  <w:tc>
          <w:tcPr>
            <w:tcW w:w="742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788" w:type="dxa"/>
            <w:vAlign w:val="center"/>
          </w:tcPr>
          <w:p w:rsidR="00063855" w:rsidRPr="009F2523" w:rsidRDefault="00063855" w:rsidP="00CA4B0D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</w:tr>
    </w:tbl>
    <w:p w:rsidR="00063855" w:rsidRPr="009F2523" w:rsidRDefault="00063855" w:rsidP="00063855">
      <w:pPr>
        <w:rPr>
          <w:rFonts w:ascii="Times New Roman" w:hAnsi="Times New Roman" w:cs="Times New Roman"/>
          <w:sz w:val="24"/>
          <w:szCs w:val="24"/>
        </w:rPr>
      </w:pPr>
    </w:p>
    <w:p w:rsidR="00063855" w:rsidRDefault="00063855" w:rsidP="00063855">
      <w:pPr>
        <w:rPr>
          <w:rFonts w:ascii="Times New Roman" w:hAnsi="Times New Roman" w:cs="Times New Roman"/>
          <w:sz w:val="24"/>
          <w:szCs w:val="24"/>
        </w:rPr>
      </w:pPr>
      <w:r w:rsidRPr="009F2523">
        <w:rPr>
          <w:rFonts w:ascii="Times New Roman" w:hAnsi="Times New Roman" w:cs="Times New Roman"/>
          <w:sz w:val="24"/>
          <w:szCs w:val="24"/>
        </w:rPr>
        <w:t xml:space="preserve">Source: Meteorological Station, Wheat Research Centre (WRC), </w:t>
      </w:r>
      <w:proofErr w:type="spellStart"/>
      <w:r w:rsidRPr="009F2523">
        <w:rPr>
          <w:rFonts w:ascii="Times New Roman" w:hAnsi="Times New Roman" w:cs="Times New Roman"/>
          <w:sz w:val="24"/>
          <w:szCs w:val="24"/>
        </w:rPr>
        <w:t>Nashipur</w:t>
      </w:r>
      <w:proofErr w:type="spellEnd"/>
      <w:proofErr w:type="gramStart"/>
      <w:r w:rsidRPr="009F2523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9F2523">
        <w:rPr>
          <w:rFonts w:ascii="Times New Roman" w:hAnsi="Times New Roman" w:cs="Times New Roman"/>
          <w:sz w:val="24"/>
          <w:szCs w:val="24"/>
        </w:rPr>
        <w:t>Dinajpur</w:t>
      </w:r>
      <w:proofErr w:type="spellEnd"/>
      <w:proofErr w:type="gramEnd"/>
      <w:r w:rsidRPr="009F2523">
        <w:rPr>
          <w:rFonts w:ascii="Times New Roman" w:hAnsi="Times New Roman" w:cs="Times New Roman"/>
          <w:sz w:val="24"/>
          <w:szCs w:val="24"/>
        </w:rPr>
        <w:t>, Bangladesh.</w:t>
      </w:r>
    </w:p>
    <w:p w:rsidR="009F2523" w:rsidRPr="009F2523" w:rsidRDefault="009F2523" w:rsidP="009F2523">
      <w:pPr>
        <w:rPr>
          <w:rFonts w:ascii="Times New Roman" w:hAnsi="Times New Roman" w:cs="Times New Roman"/>
          <w:sz w:val="24"/>
          <w:szCs w:val="24"/>
        </w:rPr>
        <w:sectPr w:rsidR="009F2523" w:rsidRPr="009F2523" w:rsidSect="00081E5F">
          <w:headerReference w:type="default" r:id="rId11"/>
          <w:footerReference w:type="default" r:id="rId12"/>
          <w:pgSz w:w="16834" w:h="11909" w:orient="landscape" w:code="9"/>
          <w:pgMar w:top="1440" w:right="1152" w:bottom="1440" w:left="1728" w:header="720" w:footer="720" w:gutter="0"/>
          <w:cols w:space="720"/>
          <w:docGrid w:linePitch="381"/>
        </w:sectPr>
      </w:pPr>
    </w:p>
    <w:p w:rsidR="009F2523" w:rsidRPr="009F2523" w:rsidRDefault="009F2523" w:rsidP="009F2523">
      <w:pPr>
        <w:rPr>
          <w:rFonts w:ascii="Times New Roman" w:hAnsi="Times New Roman" w:cs="Times New Roman"/>
          <w:sz w:val="24"/>
          <w:szCs w:val="24"/>
        </w:rPr>
      </w:pPr>
    </w:p>
    <w:p w:rsidR="009F2523" w:rsidRPr="009F2523" w:rsidRDefault="009F2523" w:rsidP="009F2523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9F2523">
        <w:rPr>
          <w:rFonts w:ascii="Times New Roman" w:hAnsi="Times New Roman" w:cs="Times New Roman"/>
          <w:b/>
          <w:sz w:val="24"/>
          <w:szCs w:val="24"/>
        </w:rPr>
        <w:t>Appendix IV.</w:t>
      </w:r>
      <w:proofErr w:type="gramEnd"/>
      <w:r w:rsidRPr="009F2523">
        <w:rPr>
          <w:rFonts w:ascii="Times New Roman" w:hAnsi="Times New Roman" w:cs="Times New Roman"/>
          <w:b/>
          <w:sz w:val="24"/>
          <w:szCs w:val="24"/>
        </w:rPr>
        <w:t xml:space="preserve"> Principle component scores for twenty five fine rice genotype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7"/>
        <w:gridCol w:w="3058"/>
        <w:gridCol w:w="3058"/>
      </w:tblGrid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Genotypes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Score I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Score II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Radhunipagal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109.16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-11.93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r w:rsidRPr="009F2523">
              <w:t xml:space="preserve">Philippine </w:t>
            </w:r>
            <w:proofErr w:type="spellStart"/>
            <w:r w:rsidRPr="009F2523">
              <w:t>Katari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13.53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-8.73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Sakharkhana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7.22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-16.61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Ranjit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46.26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14.35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Chinigura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7.86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5.88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Kataribhog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100.04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-2.67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Sadakatari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-0.53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-1.34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r w:rsidRPr="009F2523">
              <w:t>Bolder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45.17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0.57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Kalosoru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36.24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-16.84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Salna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113.50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-3.87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Moulata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-102.58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-8.68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Malshira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-26.65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14.14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Begunbichi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-13.07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1.17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Kalozira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-53.89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4.14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Dudsor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-68.57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-10.69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Uknimodhu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-74.85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8.87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r w:rsidRPr="009F2523">
              <w:t>BRRI Dhan34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18.68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7.46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Lalpaijam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8.28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22.76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Darkashail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-77.84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-12.46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Paijam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-1.62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22.99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Lalfota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-77.91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-12.46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Zaithakatari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-80.40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0.47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Badshabhog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88.43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-3.90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Binnipakri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-2.71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4.06</w:t>
            </w:r>
          </w:p>
        </w:tc>
      </w:tr>
      <w:tr w:rsidR="009F2523" w:rsidRPr="009F2523" w:rsidTr="00D77626">
        <w:tc>
          <w:tcPr>
            <w:tcW w:w="3057" w:type="dxa"/>
          </w:tcPr>
          <w:p w:rsidR="009F2523" w:rsidRPr="009F2523" w:rsidRDefault="009F2523" w:rsidP="009F2523">
            <w:pPr>
              <w:pStyle w:val="NormalWeb"/>
              <w:spacing w:after="0" w:afterAutospacing="0" w:line="360" w:lineRule="auto"/>
            </w:pPr>
            <w:proofErr w:type="spellStart"/>
            <w:r w:rsidRPr="009F2523">
              <w:t>Chikonsarna</w:t>
            </w:r>
            <w:proofErr w:type="spellEnd"/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-13.75</w:t>
            </w:r>
          </w:p>
        </w:tc>
        <w:tc>
          <w:tcPr>
            <w:tcW w:w="3058" w:type="dxa"/>
          </w:tcPr>
          <w:p w:rsidR="009F2523" w:rsidRPr="009F2523" w:rsidRDefault="009F2523" w:rsidP="009F252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2523">
              <w:rPr>
                <w:rFonts w:ascii="Times New Roman" w:hAnsi="Times New Roman" w:cs="Times New Roman"/>
                <w:sz w:val="24"/>
                <w:szCs w:val="24"/>
              </w:rPr>
              <w:t>3.08</w:t>
            </w:r>
          </w:p>
        </w:tc>
      </w:tr>
    </w:tbl>
    <w:p w:rsidR="009F2523" w:rsidRPr="009F2523" w:rsidRDefault="009F2523" w:rsidP="009F252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9F2523" w:rsidRPr="009F2523" w:rsidSect="00DD7327">
      <w:pgSz w:w="11909" w:h="16834" w:code="9"/>
      <w:pgMar w:top="1440" w:right="1152" w:bottom="1440" w:left="1800" w:header="720" w:footer="720" w:gutter="0"/>
      <w:pgNumType w:start="207"/>
      <w:cols w:space="720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58E4" w:rsidRDefault="006758E4" w:rsidP="001C58FE">
      <w:pPr>
        <w:spacing w:after="0" w:line="240" w:lineRule="auto"/>
      </w:pPr>
      <w:r>
        <w:separator/>
      </w:r>
    </w:p>
  </w:endnote>
  <w:endnote w:type="continuationSeparator" w:id="1">
    <w:p w:rsidR="006758E4" w:rsidRDefault="006758E4" w:rsidP="001C58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4FB" w:rsidRDefault="0048376E" w:rsidP="009744F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F252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744FB" w:rsidRDefault="001D2B8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19166"/>
      <w:docPartObj>
        <w:docPartGallery w:val="Page Numbers (Bottom of Page)"/>
        <w:docPartUnique/>
      </w:docPartObj>
    </w:sdtPr>
    <w:sdtContent>
      <w:p w:rsidR="00FE6E3C" w:rsidRDefault="007A1769">
        <w:pPr>
          <w:pStyle w:val="Footer"/>
          <w:jc w:val="center"/>
        </w:pPr>
        <w:r>
          <w:t>193</w:t>
        </w:r>
      </w:p>
    </w:sdtContent>
  </w:sdt>
  <w:p w:rsidR="009744FB" w:rsidRDefault="001D2B85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86539"/>
      <w:docPartObj>
        <w:docPartGallery w:val="Page Numbers (Bottom of Page)"/>
        <w:docPartUnique/>
      </w:docPartObj>
    </w:sdtPr>
    <w:sdtContent>
      <w:p w:rsidR="00B85D38" w:rsidRDefault="00B85D38">
        <w:pPr>
          <w:pStyle w:val="Footer"/>
          <w:jc w:val="center"/>
        </w:pPr>
        <w:r>
          <w:t>19</w:t>
        </w:r>
        <w:r w:rsidR="001D2B85">
          <w:t>4</w:t>
        </w:r>
      </w:p>
    </w:sdtContent>
  </w:sdt>
  <w:p w:rsidR="009744FB" w:rsidRDefault="001D2B8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58E4" w:rsidRDefault="006758E4" w:rsidP="001C58FE">
      <w:pPr>
        <w:spacing w:after="0" w:line="240" w:lineRule="auto"/>
      </w:pPr>
      <w:r>
        <w:separator/>
      </w:r>
    </w:p>
  </w:footnote>
  <w:footnote w:type="continuationSeparator" w:id="1">
    <w:p w:rsidR="006758E4" w:rsidRDefault="006758E4" w:rsidP="001C58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4FB" w:rsidRPr="00B42D67" w:rsidRDefault="009F2523" w:rsidP="009744FB">
    <w:pPr>
      <w:pStyle w:val="Header"/>
      <w:jc w:val="right"/>
      <w:rPr>
        <w:i/>
      </w:rPr>
    </w:pPr>
    <w:r w:rsidRPr="00B42D67">
      <w:rPr>
        <w:i/>
      </w:rPr>
      <w:t>Appendix</w:t>
    </w:r>
  </w:p>
  <w:p w:rsidR="009744FB" w:rsidRDefault="001D2B8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44FB" w:rsidRPr="00B42D67" w:rsidRDefault="009F2523" w:rsidP="009744FB">
    <w:pPr>
      <w:pStyle w:val="Header"/>
      <w:jc w:val="right"/>
      <w:rPr>
        <w:i/>
      </w:rPr>
    </w:pPr>
    <w:r w:rsidRPr="00B42D67">
      <w:rPr>
        <w:i/>
      </w:rPr>
      <w:t>Appendix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84379"/>
    <w:multiLevelType w:val="hybridMultilevel"/>
    <w:tmpl w:val="071ACC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0BA38CE"/>
    <w:multiLevelType w:val="hybridMultilevel"/>
    <w:tmpl w:val="EB70E2E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hdrShapeDefaults>
    <o:shapedefaults v:ext="edit" spidmax="25601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F2523"/>
    <w:rsid w:val="00063855"/>
    <w:rsid w:val="00081E5F"/>
    <w:rsid w:val="001C5034"/>
    <w:rsid w:val="001C58FE"/>
    <w:rsid w:val="001D2B85"/>
    <w:rsid w:val="001F5183"/>
    <w:rsid w:val="00247C66"/>
    <w:rsid w:val="00296EF1"/>
    <w:rsid w:val="002C3912"/>
    <w:rsid w:val="004134EE"/>
    <w:rsid w:val="004647F3"/>
    <w:rsid w:val="0048376E"/>
    <w:rsid w:val="0050213A"/>
    <w:rsid w:val="00515A72"/>
    <w:rsid w:val="006758E4"/>
    <w:rsid w:val="006E0159"/>
    <w:rsid w:val="007A1769"/>
    <w:rsid w:val="009F2523"/>
    <w:rsid w:val="009F63C2"/>
    <w:rsid w:val="009F70BB"/>
    <w:rsid w:val="00AD5E22"/>
    <w:rsid w:val="00B85D38"/>
    <w:rsid w:val="00C05920"/>
    <w:rsid w:val="00CC4C8E"/>
    <w:rsid w:val="00D30ECE"/>
    <w:rsid w:val="00DD1386"/>
    <w:rsid w:val="00E11956"/>
    <w:rsid w:val="00E8153F"/>
    <w:rsid w:val="00FE6E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8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9F2523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9F2523"/>
    <w:rPr>
      <w:rFonts w:ascii="Times New Roman" w:eastAsia="SimSun" w:hAnsi="Times New Roman" w:cs="Times New Roman"/>
      <w:sz w:val="24"/>
      <w:szCs w:val="24"/>
      <w:lang w:eastAsia="zh-CN"/>
    </w:rPr>
  </w:style>
  <w:style w:type="character" w:styleId="PageNumber">
    <w:name w:val="page number"/>
    <w:basedOn w:val="DefaultParagraphFont"/>
    <w:rsid w:val="009F2523"/>
  </w:style>
  <w:style w:type="paragraph" w:styleId="Header">
    <w:name w:val="header"/>
    <w:basedOn w:val="Normal"/>
    <w:link w:val="HeaderChar"/>
    <w:uiPriority w:val="99"/>
    <w:unhideWhenUsed/>
    <w:rsid w:val="009F2523"/>
    <w:pPr>
      <w:tabs>
        <w:tab w:val="center" w:pos="4680"/>
        <w:tab w:val="right" w:pos="936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rsid w:val="009F2523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unhideWhenUsed/>
    <w:rsid w:val="009F25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D01C8-5E44-4BB8-A427-ECAD94BBD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412</Words>
  <Characters>2350</Characters>
  <Application>Microsoft Office Word</Application>
  <DocSecurity>0</DocSecurity>
  <Lines>19</Lines>
  <Paragraphs>5</Paragraphs>
  <ScaleCrop>false</ScaleCrop>
  <Company/>
  <LinksUpToDate>false</LinksUpToDate>
  <CharactersWithSpaces>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Sheam</dc:creator>
  <cp:keywords/>
  <dc:description/>
  <cp:lastModifiedBy>Abul Kalam</cp:lastModifiedBy>
  <cp:revision>14</cp:revision>
  <cp:lastPrinted>2014-02-08T11:31:00Z</cp:lastPrinted>
  <dcterms:created xsi:type="dcterms:W3CDTF">2013-09-21T12:35:00Z</dcterms:created>
  <dcterms:modified xsi:type="dcterms:W3CDTF">2014-02-08T11:33:00Z</dcterms:modified>
</cp:coreProperties>
</file>